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LZ2026-31SB的神经认知功能测试量表系统（CBCT）授权使用服务（第二次）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2026年8月27日15:00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14:45至14:55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两年期神经认知功能测试量表系统授权使用服务。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拟参加的供应商应当于</w:t>
      </w:r>
      <w:r>
        <w:rPr>
          <w:rFonts w:hint="eastAsia" w:ascii="仿宋_GB2312" w:hAnsi="仿宋_GB2312" w:eastAsia="仿宋_GB2312" w:cs="仿宋_GB2312"/>
          <w:color w:val="auto"/>
          <w:sz w:val="32"/>
          <w:szCs w:val="32"/>
          <w:u w:val="single"/>
          <w:lang w:val="en-US" w:eastAsia="zh-CN"/>
        </w:rPr>
        <w:t xml:space="preserve"> 2026年8月25日17:00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格式的《报名信息表》。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附件4</w:t>
      </w:r>
      <w:r>
        <w:rPr>
          <w:rFonts w:hint="eastAsia" w:ascii="仿宋_GB2312" w:hAnsi="仿宋_GB2312" w:eastAsia="仿宋_GB2312" w:cs="仿宋_GB2312"/>
          <w:b w:val="0"/>
          <w:bCs w:val="0"/>
          <w:color w:val="auto"/>
          <w:sz w:val="32"/>
          <w:szCs w:val="32"/>
          <w:lang w:val="en-US" w:eastAsia="zh-CN"/>
        </w:rPr>
        <w:t>格式的《同类服务/产品应用情况表》3份（顺序为威海区域在前，其他区域在后，总数量不超过20家）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2026年8月19日</w:t>
      </w:r>
      <w:bookmarkStart w:id="0" w:name="_GoBack"/>
      <w:bookmarkEnd w:id="0"/>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6"/>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6"/>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6"/>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4"/>
        <w:tblW w:w="8637"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2"/>
        <w:gridCol w:w="4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272"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项目名称</w:t>
            </w:r>
          </w:p>
        </w:tc>
        <w:tc>
          <w:tcPr>
            <w:tcW w:w="436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费用标准的具体描述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272"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神经认知功能测试量表系统</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授权使用服务</w:t>
            </w:r>
          </w:p>
        </w:tc>
        <w:tc>
          <w:tcPr>
            <w:tcW w:w="436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_GB2312" w:hAnsi="仿宋_GB2312" w:eastAsia="仿宋_GB2312" w:cs="仿宋_GB2312"/>
                <w:b w:val="0"/>
                <w:bCs w:val="0"/>
                <w:color w:val="auto"/>
                <w:sz w:val="28"/>
                <w:szCs w:val="28"/>
                <w:vertAlign w:val="baseline"/>
                <w:lang w:val="en-US" w:eastAsia="zh-CN"/>
              </w:rPr>
            </w:pPr>
          </w:p>
        </w:tc>
      </w:tr>
    </w:tbl>
    <w:p>
      <w:pPr>
        <w:jc w:val="both"/>
        <w:rPr>
          <w:rFonts w:hint="eastAsia" w:ascii="仿宋_GB2312" w:hAnsi="仿宋_GB2312" w:eastAsia="仿宋_GB2312" w:cs="仿宋_GB2312"/>
          <w:color w:val="auto"/>
          <w:sz w:val="28"/>
          <w:szCs w:val="28"/>
          <w:lang w:val="en-US" w:eastAsia="zh-CN"/>
        </w:rPr>
      </w:pPr>
    </w:p>
    <w:p>
      <w:pPr>
        <w:jc w:val="both"/>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对于报价的细化与追加说明（如有）：</w:t>
      </w: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参与供应商盖章：</w:t>
      </w: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供应商盖章：</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0BE2E26"/>
    <w:rsid w:val="014E0280"/>
    <w:rsid w:val="01D518FF"/>
    <w:rsid w:val="0306783C"/>
    <w:rsid w:val="03974053"/>
    <w:rsid w:val="041012AE"/>
    <w:rsid w:val="05644285"/>
    <w:rsid w:val="056E3308"/>
    <w:rsid w:val="058811AD"/>
    <w:rsid w:val="05983920"/>
    <w:rsid w:val="06616A6F"/>
    <w:rsid w:val="06637264"/>
    <w:rsid w:val="06641415"/>
    <w:rsid w:val="06D21E17"/>
    <w:rsid w:val="06D70A48"/>
    <w:rsid w:val="072E50C6"/>
    <w:rsid w:val="07827B14"/>
    <w:rsid w:val="08847F6C"/>
    <w:rsid w:val="088966EE"/>
    <w:rsid w:val="0962759A"/>
    <w:rsid w:val="099A24D8"/>
    <w:rsid w:val="0A496FE2"/>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A10E73"/>
    <w:rsid w:val="0FE867C1"/>
    <w:rsid w:val="0FFB437A"/>
    <w:rsid w:val="105F5910"/>
    <w:rsid w:val="10CB7670"/>
    <w:rsid w:val="1129237A"/>
    <w:rsid w:val="112A7A9F"/>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696422"/>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9A1B98"/>
    <w:rsid w:val="320E190F"/>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126412"/>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2E83DC5"/>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B044E5"/>
    <w:rsid w:val="57F26A33"/>
    <w:rsid w:val="58E75789"/>
    <w:rsid w:val="5967740F"/>
    <w:rsid w:val="5992280D"/>
    <w:rsid w:val="5AFE414F"/>
    <w:rsid w:val="5BD144F3"/>
    <w:rsid w:val="5C1E32DA"/>
    <w:rsid w:val="5C6309D2"/>
    <w:rsid w:val="5C6410A0"/>
    <w:rsid w:val="5C7D1BD1"/>
    <w:rsid w:val="5CDF47D5"/>
    <w:rsid w:val="5CEE3FCD"/>
    <w:rsid w:val="5D0A749E"/>
    <w:rsid w:val="5D703C0D"/>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8F7915"/>
    <w:rsid w:val="64AB0B17"/>
    <w:rsid w:val="64E613E5"/>
    <w:rsid w:val="64F07963"/>
    <w:rsid w:val="65AD00EC"/>
    <w:rsid w:val="65B94855"/>
    <w:rsid w:val="66470632"/>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135402"/>
    <w:rsid w:val="77305324"/>
    <w:rsid w:val="77D17783"/>
    <w:rsid w:val="78080ACE"/>
    <w:rsid w:val="786067D4"/>
    <w:rsid w:val="78752CF5"/>
    <w:rsid w:val="78BA7C38"/>
    <w:rsid w:val="78D93B02"/>
    <w:rsid w:val="790D0676"/>
    <w:rsid w:val="79370F44"/>
    <w:rsid w:val="794C4C3B"/>
    <w:rsid w:val="7A2C3129"/>
    <w:rsid w:val="7A9F7EA6"/>
    <w:rsid w:val="7B037EB5"/>
    <w:rsid w:val="7B153515"/>
    <w:rsid w:val="7B1668E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4"/>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sz w:val="24"/>
    </w:rPr>
  </w:style>
  <w:style w:type="paragraph" w:styleId="4">
    <w:name w:val="Body Text First Indent"/>
    <w:basedOn w:val="1"/>
    <w:next w:val="1"/>
    <w:qFormat/>
    <w:uiPriority w:val="0"/>
    <w:pPr>
      <w:snapToGrid w:val="0"/>
      <w:ind w:firstLine="640" w:firstLineChars="200"/>
    </w:pPr>
  </w:style>
  <w:style w:type="paragraph" w:styleId="5">
    <w:name w:val="Body Text Indent"/>
    <w:basedOn w:val="1"/>
    <w:next w:val="1"/>
    <w:qFormat/>
    <w:uiPriority w:val="0"/>
    <w:pPr>
      <w:spacing w:after="120" w:afterLines="0" w:afterAutospacing="0"/>
      <w:ind w:left="420" w:leftChars="200"/>
    </w:pPr>
  </w:style>
  <w:style w:type="paragraph" w:styleId="6">
    <w:name w:val="Plain Text"/>
    <w:basedOn w:val="1"/>
    <w:qFormat/>
    <w:uiPriority w:val="0"/>
    <w:rPr>
      <w:rFonts w:ascii="宋体" w:hAnsi="Courier New"/>
      <w:szCs w:val="20"/>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Body Text First Indent 2"/>
    <w:basedOn w:val="5"/>
    <w:next w:val="1"/>
    <w:qFormat/>
    <w:uiPriority w:val="0"/>
    <w:pPr>
      <w:ind w:firstLine="420" w:firstLineChars="200"/>
    </w:p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2026-08-13T00:40:18Z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