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LZ2026-05ZW的病媒生物防治服务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2026年3月31日15:00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两年期病媒生物防治服务，具体为总建筑面积约2.70万㎡的建筑物内部的鼠、蟑、蚊、蝇、蜱、蚤防治工作，和总面积约0.70万㎡的建筑物阳台、建筑物楼顶、建筑物外停车场区域的鼠、蟑防治工作。</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2026年3月30日12:00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w:t>
      </w:r>
      <w:r>
        <w:rPr>
          <w:rFonts w:hint="eastAsia" w:ascii="仿宋_GB2312" w:hAnsi="仿宋_GB2312" w:eastAsia="仿宋_GB2312" w:cs="仿宋_GB2312"/>
          <w:color w:val="auto"/>
          <w:sz w:val="32"/>
          <w:szCs w:val="32"/>
          <w:u w:val="single"/>
          <w:lang w:val="en-US" w:eastAsia="zh-CN"/>
        </w:rPr>
        <w:t>询价方式</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single"/>
          <w:lang w:val="en-US" w:eastAsia="zh-CN"/>
        </w:rPr>
        <w:t>供应商仅有一次报价机会</w:t>
      </w:r>
      <w:r>
        <w:rPr>
          <w:rFonts w:hint="eastAsia" w:ascii="仿宋_GB2312" w:hAnsi="仿宋_GB2312" w:eastAsia="仿宋_GB2312" w:cs="仿宋_GB2312"/>
          <w:color w:val="auto"/>
          <w:sz w:val="32"/>
          <w:szCs w:val="32"/>
          <w:u w:val="none"/>
          <w:lang w:val="en-US" w:eastAsia="zh-CN"/>
        </w:rPr>
        <w:t>，需要的沟通与商谈顺序按照报名的先后顺序反向进行。</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2026年3月19日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1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2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84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8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一年度服务价格（元）</w:t>
            </w:r>
          </w:p>
        </w:tc>
        <w:tc>
          <w:tcPr>
            <w:tcW w:w="2851"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两年度服务价格（元）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84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病媒生物防治服务</w:t>
            </w:r>
          </w:p>
        </w:tc>
        <w:tc>
          <w:tcPr>
            <w:tcW w:w="282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2851"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4C7B5D"/>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2766F7"/>
    <w:rsid w:val="453C4CFD"/>
    <w:rsid w:val="455E789D"/>
    <w:rsid w:val="45C97AD5"/>
    <w:rsid w:val="46561CC4"/>
    <w:rsid w:val="46F964AC"/>
    <w:rsid w:val="47C13124"/>
    <w:rsid w:val="486C7417"/>
    <w:rsid w:val="49CA635B"/>
    <w:rsid w:val="4A306100"/>
    <w:rsid w:val="4A613D62"/>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2026-03-19T01:28:46Z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