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LZ2023-22ZW的空调系统维保服务项目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2023年8月24日14:00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一年期医院空调系统的人工维保服务，和压缩机等配件的供应。</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医院空调为日立品牌，包括</w:t>
      </w:r>
      <w:r>
        <w:rPr>
          <w:rFonts w:hint="eastAsia" w:ascii="仿宋_GB2312" w:hAnsi="仿宋_GB2312" w:eastAsia="仿宋_GB2312" w:cs="仿宋_GB2312"/>
          <w:color w:val="auto"/>
          <w:sz w:val="32"/>
          <w:szCs w:val="32"/>
          <w:u w:val="single"/>
          <w:lang w:val="en-US" w:eastAsia="zh-CN"/>
        </w:rPr>
        <w:t>附件5</w:t>
      </w:r>
      <w:r>
        <w:rPr>
          <w:rFonts w:hint="eastAsia" w:ascii="仿宋_GB2312" w:hAnsi="仿宋_GB2312" w:eastAsia="仿宋_GB2312" w:cs="仿宋_GB2312"/>
          <w:color w:val="auto"/>
          <w:sz w:val="32"/>
          <w:szCs w:val="32"/>
          <w:u w:val="none"/>
          <w:lang w:val="en-US" w:eastAsia="zh-CN"/>
        </w:rPr>
        <w:t>《多联机中央空调与新风系统主要组成》以及空调系统本身的电路管路等配套设施。</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项目维保服务费用和配件费用的付款方式为每季度支付一次。</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2023年8月22日17:00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w:t>
      </w:r>
      <w:r>
        <w:rPr>
          <w:rFonts w:hint="eastAsia" w:ascii="仿宋_GB2312" w:hAnsi="仿宋_GB2312" w:eastAsia="仿宋_GB2312" w:cs="仿宋_GB2312"/>
          <w:color w:val="auto"/>
          <w:sz w:val="32"/>
          <w:szCs w:val="32"/>
          <w:lang w:val="en-US" w:eastAsia="zh-CN"/>
        </w:rPr>
        <w:t>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w:t>
      </w:r>
      <w:r>
        <w:rPr>
          <w:rFonts w:hint="eastAsia" w:ascii="仿宋_GB2312" w:hAnsi="仿宋_GB2312" w:eastAsia="仿宋_GB2312" w:cs="仿宋_GB2312"/>
          <w:sz w:val="32"/>
          <w:szCs w:val="32"/>
          <w:lang w:val="en-US" w:eastAsia="zh-CN"/>
        </w:rPr>
        <w:t>》各1份到医院招标办报名。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w:t>
      </w:r>
      <w:r>
        <w:rPr>
          <w:rFonts w:hint="eastAsia" w:ascii="仿宋_GB2312" w:hAnsi="仿宋_GB2312" w:eastAsia="仿宋_GB2312" w:cs="仿宋_GB2312"/>
          <w:sz w:val="32"/>
          <w:szCs w:val="32"/>
          <w:lang w:val="en-US" w:eastAsia="zh-CN"/>
        </w:rPr>
        <w:t>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自定义格式A4纸正反</w:t>
      </w:r>
      <w:bookmarkStart w:id="0" w:name="_GoBack"/>
      <w:bookmarkEnd w:id="0"/>
      <w:r>
        <w:rPr>
          <w:rFonts w:hint="eastAsia" w:ascii="仿宋_GB2312" w:hAnsi="仿宋_GB2312" w:eastAsia="仿宋_GB2312" w:cs="仿宋_GB2312"/>
          <w:sz w:val="32"/>
          <w:szCs w:val="32"/>
          <w:lang w:val="en-US" w:eastAsia="zh-CN"/>
        </w:rPr>
        <w:t>面打印的《服务方案与质量保障措施》3份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color w:val="auto"/>
          <w:sz w:val="32"/>
          <w:szCs w:val="32"/>
          <w:lang w:val="en-US" w:eastAsia="zh-CN"/>
        </w:rPr>
        <w:t>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w:t>
      </w:r>
      <w:r>
        <w:rPr>
          <w:rFonts w:hint="eastAsia" w:ascii="仿宋_GB2312" w:eastAsia="仿宋_GB2312"/>
          <w:sz w:val="32"/>
          <w:szCs w:val="32"/>
          <w:lang w:val="en-US" w:eastAsia="zh-CN"/>
        </w:rPr>
        <w:t>式的供应商《市场应用情况表》3份（顺序为威海区域在前，其他区域在后，数量不超过20家）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5.多联机中央空调与新风系统主要组成</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2023年8月14日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13"/>
          <w:szCs w:val="13"/>
          <w:lang w:val="en-US" w:eastAsia="zh-CN"/>
        </w:rPr>
        <w:br w:type="page"/>
      </w: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报价单1</w:t>
      </w:r>
    </w:p>
    <w:tbl>
      <w:tblPr>
        <w:tblStyle w:val="11"/>
        <w:tblW w:w="8519"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630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项目</w:t>
            </w:r>
          </w:p>
        </w:tc>
        <w:tc>
          <w:tcPr>
            <w:tcW w:w="2219"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630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医院空调系统不包含配件的一年期人工维保服务</w:t>
            </w:r>
          </w:p>
        </w:tc>
        <w:tc>
          <w:tcPr>
            <w:tcW w:w="2219" w:type="dxa"/>
            <w:vAlign w:val="center"/>
          </w:tcPr>
          <w:p>
            <w:pPr>
              <w:jc w:val="center"/>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报价单2</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3267"/>
        <w:gridCol w:w="888"/>
        <w:gridCol w:w="2310"/>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67"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i w:val="0"/>
                <w:color w:val="000000"/>
                <w:kern w:val="0"/>
                <w:sz w:val="24"/>
                <w:szCs w:val="24"/>
                <w:u w:val="none"/>
                <w:lang w:val="en-US" w:eastAsia="zh-CN" w:bidi="ar"/>
              </w:rPr>
              <w:t>名称</w:t>
            </w:r>
          </w:p>
        </w:tc>
        <w:tc>
          <w:tcPr>
            <w:tcW w:w="888"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i w:val="0"/>
                <w:color w:val="000000"/>
                <w:kern w:val="0"/>
                <w:sz w:val="24"/>
                <w:szCs w:val="24"/>
                <w:u w:val="none"/>
                <w:lang w:val="en-US" w:eastAsia="zh-CN" w:bidi="ar"/>
              </w:rPr>
              <w:t>单位</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i w:val="0"/>
                <w:color w:val="auto"/>
                <w:kern w:val="0"/>
                <w:sz w:val="24"/>
                <w:szCs w:val="24"/>
                <w:u w:val="none"/>
                <w:lang w:val="en-US" w:eastAsia="zh-CN" w:bidi="ar"/>
              </w:rPr>
              <w:t>品牌</w:t>
            </w:r>
          </w:p>
        </w:tc>
        <w:tc>
          <w:tcPr>
            <w:tcW w:w="1351"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i w:val="0"/>
                <w:color w:val="auto"/>
                <w:kern w:val="0"/>
                <w:sz w:val="24"/>
                <w:szCs w:val="24"/>
                <w:u w:val="none"/>
                <w:lang w:val="en-US" w:eastAsia="zh-CN" w:bidi="ar"/>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w:t>
            </w:r>
          </w:p>
        </w:tc>
        <w:tc>
          <w:tcPr>
            <w:tcW w:w="326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压缩机</w:t>
            </w:r>
          </w:p>
        </w:tc>
        <w:tc>
          <w:tcPr>
            <w:tcW w:w="888"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台</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日立</w:t>
            </w:r>
          </w:p>
        </w:tc>
        <w:tc>
          <w:tcPr>
            <w:tcW w:w="135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2</w:t>
            </w:r>
          </w:p>
        </w:tc>
        <w:tc>
          <w:tcPr>
            <w:tcW w:w="326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室外机主板</w:t>
            </w:r>
          </w:p>
        </w:tc>
        <w:tc>
          <w:tcPr>
            <w:tcW w:w="888"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个</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日立</w:t>
            </w:r>
          </w:p>
        </w:tc>
        <w:tc>
          <w:tcPr>
            <w:tcW w:w="135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w:t>
            </w:r>
          </w:p>
        </w:tc>
        <w:tc>
          <w:tcPr>
            <w:tcW w:w="326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内机主板</w:t>
            </w:r>
          </w:p>
        </w:tc>
        <w:tc>
          <w:tcPr>
            <w:tcW w:w="888"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块</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日立</w:t>
            </w:r>
          </w:p>
        </w:tc>
        <w:tc>
          <w:tcPr>
            <w:tcW w:w="135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4</w:t>
            </w:r>
          </w:p>
        </w:tc>
        <w:tc>
          <w:tcPr>
            <w:tcW w:w="326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变频模块</w:t>
            </w:r>
          </w:p>
        </w:tc>
        <w:tc>
          <w:tcPr>
            <w:tcW w:w="888"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块</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35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5</w:t>
            </w:r>
          </w:p>
        </w:tc>
        <w:tc>
          <w:tcPr>
            <w:tcW w:w="326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交流斩波器</w:t>
            </w:r>
          </w:p>
        </w:tc>
        <w:tc>
          <w:tcPr>
            <w:tcW w:w="888"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个</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35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6</w:t>
            </w:r>
          </w:p>
        </w:tc>
        <w:tc>
          <w:tcPr>
            <w:tcW w:w="326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电磁阀</w:t>
            </w:r>
          </w:p>
        </w:tc>
        <w:tc>
          <w:tcPr>
            <w:tcW w:w="888"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个</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35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7</w:t>
            </w:r>
          </w:p>
        </w:tc>
        <w:tc>
          <w:tcPr>
            <w:tcW w:w="326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外机风扇电机</w:t>
            </w:r>
          </w:p>
        </w:tc>
        <w:tc>
          <w:tcPr>
            <w:tcW w:w="888"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套</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35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8</w:t>
            </w:r>
          </w:p>
        </w:tc>
        <w:tc>
          <w:tcPr>
            <w:tcW w:w="326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室内风扇电机</w:t>
            </w:r>
          </w:p>
        </w:tc>
        <w:tc>
          <w:tcPr>
            <w:tcW w:w="888"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套</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35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9</w:t>
            </w:r>
          </w:p>
        </w:tc>
        <w:tc>
          <w:tcPr>
            <w:tcW w:w="326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室内机排水泵</w:t>
            </w:r>
          </w:p>
        </w:tc>
        <w:tc>
          <w:tcPr>
            <w:tcW w:w="888"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个</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35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10</w:t>
            </w:r>
          </w:p>
        </w:tc>
        <w:tc>
          <w:tcPr>
            <w:tcW w:w="326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整流硅桥</w:t>
            </w:r>
          </w:p>
        </w:tc>
        <w:tc>
          <w:tcPr>
            <w:tcW w:w="888"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套</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35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11</w:t>
            </w:r>
          </w:p>
        </w:tc>
        <w:tc>
          <w:tcPr>
            <w:tcW w:w="326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启动主板</w:t>
            </w:r>
          </w:p>
        </w:tc>
        <w:tc>
          <w:tcPr>
            <w:tcW w:w="888"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块</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35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12</w:t>
            </w:r>
          </w:p>
        </w:tc>
        <w:tc>
          <w:tcPr>
            <w:tcW w:w="326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轴流风扇</w:t>
            </w:r>
          </w:p>
        </w:tc>
        <w:tc>
          <w:tcPr>
            <w:tcW w:w="888"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个</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35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13</w:t>
            </w:r>
          </w:p>
        </w:tc>
        <w:tc>
          <w:tcPr>
            <w:tcW w:w="326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气分器</w:t>
            </w:r>
          </w:p>
        </w:tc>
        <w:tc>
          <w:tcPr>
            <w:tcW w:w="888"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个</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35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14</w:t>
            </w:r>
          </w:p>
        </w:tc>
        <w:tc>
          <w:tcPr>
            <w:tcW w:w="326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油分器</w:t>
            </w:r>
          </w:p>
        </w:tc>
        <w:tc>
          <w:tcPr>
            <w:tcW w:w="888"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个</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35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15</w:t>
            </w:r>
          </w:p>
        </w:tc>
        <w:tc>
          <w:tcPr>
            <w:tcW w:w="326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控制面板开关</w:t>
            </w:r>
          </w:p>
        </w:tc>
        <w:tc>
          <w:tcPr>
            <w:tcW w:w="888"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个</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35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16</w:t>
            </w:r>
          </w:p>
        </w:tc>
        <w:tc>
          <w:tcPr>
            <w:tcW w:w="326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中央控制器</w:t>
            </w:r>
          </w:p>
        </w:tc>
        <w:tc>
          <w:tcPr>
            <w:tcW w:w="888"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个</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35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17</w:t>
            </w:r>
          </w:p>
        </w:tc>
        <w:tc>
          <w:tcPr>
            <w:tcW w:w="326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四通阀</w:t>
            </w:r>
          </w:p>
        </w:tc>
        <w:tc>
          <w:tcPr>
            <w:tcW w:w="888"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个</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35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18</w:t>
            </w:r>
          </w:p>
        </w:tc>
        <w:tc>
          <w:tcPr>
            <w:tcW w:w="326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冷冻油</w:t>
            </w:r>
          </w:p>
        </w:tc>
        <w:tc>
          <w:tcPr>
            <w:tcW w:w="888" w:type="dxa"/>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231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w:t>
            </w:r>
          </w:p>
        </w:tc>
        <w:tc>
          <w:tcPr>
            <w:tcW w:w="135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19</w:t>
            </w:r>
          </w:p>
        </w:tc>
        <w:tc>
          <w:tcPr>
            <w:tcW w:w="326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加制冷剂</w:t>
            </w:r>
          </w:p>
        </w:tc>
        <w:tc>
          <w:tcPr>
            <w:tcW w:w="888"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Kg</w:t>
            </w:r>
          </w:p>
        </w:tc>
        <w:tc>
          <w:tcPr>
            <w:tcW w:w="231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自报类型和品牌</w:t>
            </w:r>
          </w:p>
        </w:tc>
        <w:tc>
          <w:tcPr>
            <w:tcW w:w="1351"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20</w:t>
            </w:r>
          </w:p>
        </w:tc>
        <w:tc>
          <w:tcPr>
            <w:tcW w:w="326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移机或增机时人工费</w:t>
            </w:r>
          </w:p>
        </w:tc>
        <w:tc>
          <w:tcPr>
            <w:tcW w:w="888"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台次</w:t>
            </w:r>
          </w:p>
        </w:tc>
        <w:tc>
          <w:tcPr>
            <w:tcW w:w="231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135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6"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21</w:t>
            </w:r>
          </w:p>
        </w:tc>
        <w:tc>
          <w:tcPr>
            <w:tcW w:w="3267"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管道泄漏维修（不含制冷剂）</w:t>
            </w:r>
          </w:p>
        </w:tc>
        <w:tc>
          <w:tcPr>
            <w:tcW w:w="888"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次</w:t>
            </w:r>
          </w:p>
        </w:tc>
        <w:tc>
          <w:tcPr>
            <w:tcW w:w="231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w:t>
            </w:r>
          </w:p>
        </w:tc>
        <w:tc>
          <w:tcPr>
            <w:tcW w:w="135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bl>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报价单3</w:t>
      </w:r>
    </w:p>
    <w:p>
      <w:pPr>
        <w:jc w:val="left"/>
        <w:rPr>
          <w:rFonts w:hint="eastAsia" w:ascii="宋体" w:hAnsi="宋体" w:cs="宋体"/>
          <w:kern w:val="0"/>
          <w:sz w:val="24"/>
          <w:lang w:val="en-US" w:eastAsia="zh-CN"/>
        </w:rPr>
      </w:pPr>
    </w:p>
    <w:p>
      <w:pPr>
        <w:ind w:firstLine="482" w:firstLineChars="200"/>
        <w:jc w:val="left"/>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以下均为日立品牌中央空调在产型号室内机，报价的目的是为了如果新增或者更新个别室内机时使用。</w:t>
      </w:r>
    </w:p>
    <w:p>
      <w:pPr>
        <w:jc w:val="left"/>
        <w:rPr>
          <w:rFonts w:hint="eastAsia" w:ascii="宋体" w:hAnsi="宋体" w:cs="宋体"/>
          <w:kern w:val="0"/>
          <w:sz w:val="24"/>
          <w:lang w:val="en-US" w:eastAsia="zh-CN"/>
        </w:rPr>
      </w:pPr>
    </w:p>
    <w:tbl>
      <w:tblPr>
        <w:tblStyle w:val="11"/>
        <w:tblW w:w="8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110"/>
        <w:gridCol w:w="2325"/>
        <w:gridCol w:w="1035"/>
        <w:gridCol w:w="1455"/>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111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名称</w:t>
            </w:r>
          </w:p>
        </w:tc>
        <w:tc>
          <w:tcPr>
            <w:tcW w:w="232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103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单位</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品牌</w:t>
            </w:r>
          </w:p>
        </w:tc>
        <w:tc>
          <w:tcPr>
            <w:tcW w:w="170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110" w:type="dxa"/>
            <w:vMerge w:val="restart"/>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室内机</w:t>
            </w:r>
          </w:p>
        </w:tc>
        <w:tc>
          <w:tcPr>
            <w:tcW w:w="23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highlight w:val="none"/>
                <w:u w:val="none"/>
                <w:lang w:val="en-US" w:eastAsia="zh-CN" w:bidi="ar"/>
              </w:rPr>
              <w:t>RCI-28FSKNQ</w:t>
            </w:r>
          </w:p>
        </w:tc>
        <w:tc>
          <w:tcPr>
            <w:tcW w:w="1035"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w:t>
            </w:r>
          </w:p>
        </w:tc>
        <w:tc>
          <w:tcPr>
            <w:tcW w:w="1703"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110" w:type="dxa"/>
            <w:vMerge w:val="continue"/>
            <w:vAlign w:val="center"/>
          </w:tcPr>
          <w:p>
            <w:pPr>
              <w:widowControl/>
              <w:jc w:val="center"/>
              <w:rPr>
                <w:rFonts w:hint="eastAsia" w:ascii="仿宋_GB2312" w:hAnsi="仿宋_GB2312" w:eastAsia="仿宋_GB2312" w:cs="仿宋_GB2312"/>
                <w:sz w:val="24"/>
                <w:szCs w:val="24"/>
                <w:vertAlign w:val="baseline"/>
                <w:lang w:val="en-US" w:eastAsia="zh-CN"/>
              </w:rPr>
            </w:pPr>
          </w:p>
        </w:tc>
        <w:tc>
          <w:tcPr>
            <w:tcW w:w="23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highlight w:val="none"/>
                <w:u w:val="none"/>
                <w:lang w:val="en-US" w:eastAsia="zh-CN" w:bidi="ar"/>
              </w:rPr>
              <w:t>RCI-45FSKNQ</w:t>
            </w:r>
          </w:p>
        </w:tc>
        <w:tc>
          <w:tcPr>
            <w:tcW w:w="1035"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w:t>
            </w:r>
          </w:p>
        </w:tc>
        <w:tc>
          <w:tcPr>
            <w:tcW w:w="1703"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110" w:type="dxa"/>
            <w:vMerge w:val="continue"/>
            <w:vAlign w:val="center"/>
          </w:tcPr>
          <w:p>
            <w:pPr>
              <w:widowControl/>
              <w:jc w:val="center"/>
              <w:rPr>
                <w:rFonts w:hint="eastAsia" w:ascii="仿宋_GB2312" w:hAnsi="仿宋_GB2312" w:eastAsia="仿宋_GB2312" w:cs="仿宋_GB2312"/>
                <w:sz w:val="24"/>
                <w:szCs w:val="24"/>
                <w:vertAlign w:val="baseline"/>
                <w:lang w:val="en-US" w:eastAsia="zh-CN"/>
              </w:rPr>
            </w:pPr>
          </w:p>
        </w:tc>
        <w:tc>
          <w:tcPr>
            <w:tcW w:w="23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highlight w:val="none"/>
                <w:u w:val="none"/>
                <w:lang w:val="en-US" w:eastAsia="zh-CN" w:bidi="ar"/>
              </w:rPr>
              <w:t>RCI-56FSKNQ</w:t>
            </w:r>
          </w:p>
        </w:tc>
        <w:tc>
          <w:tcPr>
            <w:tcW w:w="1035"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w:t>
            </w:r>
          </w:p>
        </w:tc>
        <w:tc>
          <w:tcPr>
            <w:tcW w:w="1703"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110" w:type="dxa"/>
            <w:vMerge w:val="continue"/>
            <w:vAlign w:val="center"/>
          </w:tcPr>
          <w:p>
            <w:pPr>
              <w:widowControl/>
              <w:jc w:val="center"/>
              <w:rPr>
                <w:rFonts w:hint="eastAsia" w:ascii="仿宋_GB2312" w:hAnsi="仿宋_GB2312" w:eastAsia="仿宋_GB2312" w:cs="仿宋_GB2312"/>
                <w:sz w:val="24"/>
                <w:szCs w:val="24"/>
                <w:vertAlign w:val="baseline"/>
                <w:lang w:val="en-US" w:eastAsia="zh-CN"/>
              </w:rPr>
            </w:pPr>
          </w:p>
        </w:tc>
        <w:tc>
          <w:tcPr>
            <w:tcW w:w="23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highlight w:val="none"/>
                <w:u w:val="none"/>
                <w:lang w:val="en-US" w:eastAsia="zh-CN" w:bidi="ar"/>
              </w:rPr>
              <w:t>RCI-71FSKNQ</w:t>
            </w:r>
          </w:p>
        </w:tc>
        <w:tc>
          <w:tcPr>
            <w:tcW w:w="1035"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w:t>
            </w:r>
          </w:p>
        </w:tc>
        <w:tc>
          <w:tcPr>
            <w:tcW w:w="1703"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110" w:type="dxa"/>
            <w:vMerge w:val="continue"/>
            <w:vAlign w:val="center"/>
          </w:tcPr>
          <w:p>
            <w:pPr>
              <w:widowControl/>
              <w:jc w:val="center"/>
              <w:rPr>
                <w:rFonts w:hint="eastAsia" w:ascii="仿宋_GB2312" w:hAnsi="仿宋_GB2312" w:eastAsia="仿宋_GB2312" w:cs="仿宋_GB2312"/>
                <w:sz w:val="24"/>
                <w:szCs w:val="24"/>
                <w:vertAlign w:val="baseline"/>
                <w:lang w:val="en-US" w:eastAsia="zh-CN"/>
              </w:rPr>
            </w:pPr>
          </w:p>
        </w:tc>
        <w:tc>
          <w:tcPr>
            <w:tcW w:w="23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highlight w:val="none"/>
                <w:u w:val="none"/>
                <w:lang w:val="en-US" w:eastAsia="zh-CN" w:bidi="ar"/>
              </w:rPr>
              <w:t>RCI-80FSKNQ</w:t>
            </w:r>
          </w:p>
        </w:tc>
        <w:tc>
          <w:tcPr>
            <w:tcW w:w="1035"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w:t>
            </w:r>
          </w:p>
        </w:tc>
        <w:tc>
          <w:tcPr>
            <w:tcW w:w="1703"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110" w:type="dxa"/>
            <w:vMerge w:val="continue"/>
            <w:vAlign w:val="center"/>
          </w:tcPr>
          <w:p>
            <w:pPr>
              <w:widowControl/>
              <w:jc w:val="center"/>
              <w:rPr>
                <w:rFonts w:hint="eastAsia" w:ascii="仿宋_GB2312" w:hAnsi="仿宋_GB2312" w:eastAsia="仿宋_GB2312" w:cs="仿宋_GB2312"/>
                <w:sz w:val="24"/>
                <w:szCs w:val="24"/>
                <w:vertAlign w:val="baseline"/>
                <w:lang w:val="en-US" w:eastAsia="zh-CN"/>
              </w:rPr>
            </w:pPr>
          </w:p>
        </w:tc>
        <w:tc>
          <w:tcPr>
            <w:tcW w:w="23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highlight w:val="none"/>
                <w:u w:val="none"/>
                <w:lang w:val="en-US" w:eastAsia="zh-CN" w:bidi="ar"/>
              </w:rPr>
              <w:t>RCI-90FSKNQ</w:t>
            </w:r>
          </w:p>
        </w:tc>
        <w:tc>
          <w:tcPr>
            <w:tcW w:w="1035"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w:t>
            </w:r>
          </w:p>
        </w:tc>
        <w:tc>
          <w:tcPr>
            <w:tcW w:w="1703"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110" w:type="dxa"/>
            <w:vMerge w:val="continue"/>
            <w:vAlign w:val="center"/>
          </w:tcPr>
          <w:p>
            <w:pPr>
              <w:widowControl/>
              <w:jc w:val="center"/>
              <w:rPr>
                <w:rFonts w:hint="eastAsia" w:ascii="仿宋_GB2312" w:hAnsi="仿宋_GB2312" w:eastAsia="仿宋_GB2312" w:cs="仿宋_GB2312"/>
                <w:sz w:val="24"/>
                <w:szCs w:val="24"/>
                <w:vertAlign w:val="baseline"/>
                <w:lang w:val="en-US" w:eastAsia="zh-CN"/>
              </w:rPr>
            </w:pPr>
          </w:p>
        </w:tc>
        <w:tc>
          <w:tcPr>
            <w:tcW w:w="23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highlight w:val="none"/>
                <w:u w:val="none"/>
                <w:lang w:val="en-US" w:eastAsia="zh-CN" w:bidi="ar"/>
              </w:rPr>
              <w:t>RCI-112FSKNQ</w:t>
            </w:r>
          </w:p>
        </w:tc>
        <w:tc>
          <w:tcPr>
            <w:tcW w:w="1035"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w:t>
            </w:r>
          </w:p>
        </w:tc>
        <w:tc>
          <w:tcPr>
            <w:tcW w:w="1703"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110" w:type="dxa"/>
            <w:vMerge w:val="continue"/>
            <w:vAlign w:val="center"/>
          </w:tcPr>
          <w:p>
            <w:pPr>
              <w:widowControl/>
              <w:jc w:val="center"/>
              <w:rPr>
                <w:rFonts w:hint="eastAsia" w:ascii="仿宋_GB2312" w:hAnsi="仿宋_GB2312" w:eastAsia="仿宋_GB2312" w:cs="仿宋_GB2312"/>
                <w:sz w:val="24"/>
                <w:szCs w:val="24"/>
                <w:vertAlign w:val="baseline"/>
                <w:lang w:val="en-US" w:eastAsia="zh-CN"/>
              </w:rPr>
            </w:pPr>
          </w:p>
        </w:tc>
        <w:tc>
          <w:tcPr>
            <w:tcW w:w="23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highlight w:val="none"/>
                <w:u w:val="none"/>
                <w:lang w:val="en-US" w:eastAsia="zh-CN" w:bidi="ar"/>
              </w:rPr>
              <w:t>RCI-140FSKNQ</w:t>
            </w:r>
          </w:p>
        </w:tc>
        <w:tc>
          <w:tcPr>
            <w:tcW w:w="1035"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w:t>
            </w:r>
          </w:p>
        </w:tc>
        <w:tc>
          <w:tcPr>
            <w:tcW w:w="1703"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110" w:type="dxa"/>
            <w:vMerge w:val="continue"/>
            <w:vAlign w:val="center"/>
          </w:tcPr>
          <w:p>
            <w:pPr>
              <w:widowControl/>
              <w:jc w:val="center"/>
              <w:rPr>
                <w:rFonts w:hint="eastAsia" w:ascii="仿宋_GB2312" w:hAnsi="仿宋_GB2312" w:eastAsia="仿宋_GB2312" w:cs="仿宋_GB2312"/>
                <w:sz w:val="24"/>
                <w:szCs w:val="24"/>
                <w:vertAlign w:val="baseline"/>
                <w:lang w:val="en-US" w:eastAsia="zh-CN"/>
              </w:rPr>
            </w:pPr>
          </w:p>
        </w:tc>
        <w:tc>
          <w:tcPr>
            <w:tcW w:w="23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highlight w:val="none"/>
                <w:u w:val="none"/>
                <w:lang w:val="en-US" w:eastAsia="zh-CN" w:bidi="ar"/>
              </w:rPr>
              <w:t>RPI-28FSN6QLC</w:t>
            </w:r>
          </w:p>
        </w:tc>
        <w:tc>
          <w:tcPr>
            <w:tcW w:w="1035"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w:t>
            </w:r>
          </w:p>
        </w:tc>
        <w:tc>
          <w:tcPr>
            <w:tcW w:w="1703"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110" w:type="dxa"/>
            <w:vMerge w:val="continue"/>
            <w:vAlign w:val="center"/>
          </w:tcPr>
          <w:p>
            <w:pPr>
              <w:widowControl/>
              <w:jc w:val="center"/>
              <w:rPr>
                <w:rFonts w:hint="eastAsia" w:ascii="仿宋_GB2312" w:hAnsi="仿宋_GB2312" w:eastAsia="仿宋_GB2312" w:cs="仿宋_GB2312"/>
                <w:sz w:val="24"/>
                <w:szCs w:val="24"/>
                <w:vertAlign w:val="baseline"/>
                <w:lang w:val="en-US" w:eastAsia="zh-CN"/>
              </w:rPr>
            </w:pPr>
          </w:p>
        </w:tc>
        <w:tc>
          <w:tcPr>
            <w:tcW w:w="23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highlight w:val="none"/>
                <w:u w:val="none"/>
                <w:lang w:val="en-US" w:eastAsia="zh-CN" w:bidi="ar"/>
              </w:rPr>
              <w:t>RPI-40FSN6QLC</w:t>
            </w:r>
          </w:p>
        </w:tc>
        <w:tc>
          <w:tcPr>
            <w:tcW w:w="1035"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w:t>
            </w:r>
          </w:p>
        </w:tc>
        <w:tc>
          <w:tcPr>
            <w:tcW w:w="1703"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1110" w:type="dxa"/>
            <w:vMerge w:val="continue"/>
            <w:vAlign w:val="center"/>
          </w:tcPr>
          <w:p>
            <w:pPr>
              <w:widowControl/>
              <w:jc w:val="center"/>
              <w:rPr>
                <w:rFonts w:hint="eastAsia" w:ascii="仿宋_GB2312" w:hAnsi="仿宋_GB2312" w:eastAsia="仿宋_GB2312" w:cs="仿宋_GB2312"/>
                <w:sz w:val="24"/>
                <w:szCs w:val="24"/>
                <w:vertAlign w:val="baseline"/>
                <w:lang w:val="en-US" w:eastAsia="zh-CN"/>
              </w:rPr>
            </w:pPr>
          </w:p>
        </w:tc>
        <w:tc>
          <w:tcPr>
            <w:tcW w:w="23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highlight w:val="none"/>
                <w:u w:val="none"/>
                <w:lang w:val="en-US" w:eastAsia="zh-CN" w:bidi="ar"/>
              </w:rPr>
              <w:t>RPI-56FSN6QLC</w:t>
            </w:r>
          </w:p>
        </w:tc>
        <w:tc>
          <w:tcPr>
            <w:tcW w:w="1035"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w:t>
            </w:r>
          </w:p>
        </w:tc>
        <w:tc>
          <w:tcPr>
            <w:tcW w:w="1703"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1110" w:type="dxa"/>
            <w:vMerge w:val="continue"/>
            <w:vAlign w:val="center"/>
          </w:tcPr>
          <w:p>
            <w:pPr>
              <w:widowControl/>
              <w:jc w:val="center"/>
              <w:rPr>
                <w:rFonts w:hint="eastAsia" w:ascii="仿宋_GB2312" w:hAnsi="仿宋_GB2312" w:eastAsia="仿宋_GB2312" w:cs="仿宋_GB2312"/>
                <w:sz w:val="24"/>
                <w:szCs w:val="24"/>
                <w:vertAlign w:val="baseline"/>
                <w:lang w:val="en-US" w:eastAsia="zh-CN"/>
              </w:rPr>
            </w:pPr>
          </w:p>
        </w:tc>
        <w:tc>
          <w:tcPr>
            <w:tcW w:w="23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highlight w:val="none"/>
                <w:u w:val="none"/>
                <w:lang w:val="en-US" w:eastAsia="zh-CN" w:bidi="ar"/>
              </w:rPr>
              <w:t>RPI-63FSN6QLC</w:t>
            </w:r>
          </w:p>
        </w:tc>
        <w:tc>
          <w:tcPr>
            <w:tcW w:w="1035"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w:t>
            </w:r>
          </w:p>
        </w:tc>
        <w:tc>
          <w:tcPr>
            <w:tcW w:w="1703"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1110" w:type="dxa"/>
            <w:vMerge w:val="continue"/>
            <w:vAlign w:val="center"/>
          </w:tcPr>
          <w:p>
            <w:pPr>
              <w:widowControl/>
              <w:jc w:val="center"/>
              <w:rPr>
                <w:rFonts w:hint="eastAsia" w:ascii="仿宋_GB2312" w:hAnsi="仿宋_GB2312" w:eastAsia="仿宋_GB2312" w:cs="仿宋_GB2312"/>
                <w:sz w:val="24"/>
                <w:szCs w:val="24"/>
                <w:vertAlign w:val="baseline"/>
                <w:lang w:val="en-US" w:eastAsia="zh-CN"/>
              </w:rPr>
            </w:pPr>
          </w:p>
        </w:tc>
        <w:tc>
          <w:tcPr>
            <w:tcW w:w="23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highlight w:val="none"/>
                <w:u w:val="none"/>
                <w:lang w:val="en-US" w:eastAsia="zh-CN" w:bidi="ar"/>
              </w:rPr>
              <w:t>RPI-71FSN6QLC</w:t>
            </w:r>
          </w:p>
        </w:tc>
        <w:tc>
          <w:tcPr>
            <w:tcW w:w="1035"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w:t>
            </w:r>
          </w:p>
        </w:tc>
        <w:tc>
          <w:tcPr>
            <w:tcW w:w="1703"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1110" w:type="dxa"/>
            <w:vMerge w:val="continue"/>
            <w:vAlign w:val="center"/>
          </w:tcPr>
          <w:p>
            <w:pPr>
              <w:widowControl/>
              <w:jc w:val="center"/>
              <w:rPr>
                <w:rFonts w:hint="eastAsia" w:ascii="仿宋_GB2312" w:hAnsi="仿宋_GB2312" w:eastAsia="仿宋_GB2312" w:cs="仿宋_GB2312"/>
                <w:sz w:val="24"/>
                <w:szCs w:val="24"/>
                <w:vertAlign w:val="baseline"/>
                <w:lang w:val="en-US" w:eastAsia="zh-CN"/>
              </w:rPr>
            </w:pPr>
          </w:p>
        </w:tc>
        <w:tc>
          <w:tcPr>
            <w:tcW w:w="23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highlight w:val="none"/>
                <w:u w:val="none"/>
                <w:lang w:val="en-US" w:eastAsia="zh-CN" w:bidi="ar"/>
              </w:rPr>
              <w:t>RPI-80FSN6QLC</w:t>
            </w:r>
          </w:p>
        </w:tc>
        <w:tc>
          <w:tcPr>
            <w:tcW w:w="1035"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w:t>
            </w:r>
          </w:p>
        </w:tc>
        <w:tc>
          <w:tcPr>
            <w:tcW w:w="1703"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1110" w:type="dxa"/>
            <w:vMerge w:val="continue"/>
            <w:vAlign w:val="center"/>
          </w:tcPr>
          <w:p>
            <w:pPr>
              <w:widowControl/>
              <w:jc w:val="center"/>
              <w:rPr>
                <w:rFonts w:hint="eastAsia" w:ascii="仿宋_GB2312" w:hAnsi="仿宋_GB2312" w:eastAsia="仿宋_GB2312" w:cs="仿宋_GB2312"/>
                <w:sz w:val="24"/>
                <w:szCs w:val="24"/>
                <w:vertAlign w:val="baseline"/>
                <w:lang w:val="en-US" w:eastAsia="zh-CN"/>
              </w:rPr>
            </w:pPr>
          </w:p>
        </w:tc>
        <w:tc>
          <w:tcPr>
            <w:tcW w:w="23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highlight w:val="none"/>
                <w:u w:val="none"/>
                <w:lang w:val="en-US" w:eastAsia="zh-CN" w:bidi="ar"/>
              </w:rPr>
              <w:t>RPI-140FSN6QLC</w:t>
            </w:r>
          </w:p>
        </w:tc>
        <w:tc>
          <w:tcPr>
            <w:tcW w:w="1035"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w:t>
            </w:r>
          </w:p>
        </w:tc>
        <w:tc>
          <w:tcPr>
            <w:tcW w:w="1703"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w:t>
            </w:r>
          </w:p>
        </w:tc>
        <w:tc>
          <w:tcPr>
            <w:tcW w:w="1110" w:type="dxa"/>
            <w:vMerge w:val="continue"/>
            <w:vAlign w:val="center"/>
          </w:tcPr>
          <w:p>
            <w:pPr>
              <w:widowControl/>
              <w:jc w:val="center"/>
              <w:rPr>
                <w:rFonts w:hint="eastAsia" w:ascii="仿宋_GB2312" w:hAnsi="仿宋_GB2312" w:eastAsia="仿宋_GB2312" w:cs="仿宋_GB2312"/>
                <w:kern w:val="0"/>
                <w:sz w:val="24"/>
                <w:szCs w:val="24"/>
              </w:rPr>
            </w:pPr>
          </w:p>
        </w:tc>
        <w:tc>
          <w:tcPr>
            <w:tcW w:w="23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highlight w:val="none"/>
                <w:u w:val="none"/>
                <w:lang w:val="en-US" w:eastAsia="zh-CN" w:bidi="ar"/>
              </w:rPr>
              <w:t>RPIZ-28FSN6QS</w:t>
            </w:r>
          </w:p>
        </w:tc>
        <w:tc>
          <w:tcPr>
            <w:tcW w:w="1035" w:type="dxa"/>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台 </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w:t>
            </w:r>
          </w:p>
        </w:tc>
        <w:tc>
          <w:tcPr>
            <w:tcW w:w="1703"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w:t>
            </w:r>
          </w:p>
        </w:tc>
        <w:tc>
          <w:tcPr>
            <w:tcW w:w="1110" w:type="dxa"/>
            <w:vMerge w:val="continue"/>
            <w:vAlign w:val="center"/>
          </w:tcPr>
          <w:p>
            <w:pPr>
              <w:widowControl/>
              <w:jc w:val="center"/>
              <w:rPr>
                <w:rFonts w:hint="eastAsia" w:ascii="仿宋_GB2312" w:hAnsi="仿宋_GB2312" w:eastAsia="仿宋_GB2312" w:cs="仿宋_GB2312"/>
                <w:kern w:val="0"/>
                <w:sz w:val="24"/>
                <w:szCs w:val="24"/>
              </w:rPr>
            </w:pPr>
          </w:p>
        </w:tc>
        <w:tc>
          <w:tcPr>
            <w:tcW w:w="23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highlight w:val="none"/>
                <w:u w:val="none"/>
                <w:lang w:val="en-US" w:eastAsia="zh-CN" w:bidi="ar"/>
              </w:rPr>
              <w:t>RPIZ-40FSN6QS</w:t>
            </w:r>
          </w:p>
        </w:tc>
        <w:tc>
          <w:tcPr>
            <w:tcW w:w="1035" w:type="dxa"/>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台</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w:t>
            </w:r>
          </w:p>
        </w:tc>
        <w:tc>
          <w:tcPr>
            <w:tcW w:w="1703"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8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w:t>
            </w:r>
          </w:p>
        </w:tc>
        <w:tc>
          <w:tcPr>
            <w:tcW w:w="1110" w:type="dxa"/>
            <w:vMerge w:val="continue"/>
            <w:vAlign w:val="center"/>
          </w:tcPr>
          <w:p>
            <w:pPr>
              <w:widowControl/>
              <w:jc w:val="center"/>
              <w:rPr>
                <w:rFonts w:hint="eastAsia" w:ascii="仿宋_GB2312" w:hAnsi="仿宋_GB2312" w:eastAsia="仿宋_GB2312" w:cs="仿宋_GB2312"/>
                <w:sz w:val="24"/>
                <w:szCs w:val="24"/>
                <w:vertAlign w:val="baseline"/>
                <w:lang w:val="en-US" w:eastAsia="zh-CN"/>
              </w:rPr>
            </w:pPr>
          </w:p>
        </w:tc>
        <w:tc>
          <w:tcPr>
            <w:tcW w:w="23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highlight w:val="none"/>
                <w:u w:val="none"/>
                <w:lang w:val="en-US" w:eastAsia="zh-CN" w:bidi="ar"/>
              </w:rPr>
              <w:t>RPIZ-56FSN6QC/P</w:t>
            </w:r>
          </w:p>
        </w:tc>
        <w:tc>
          <w:tcPr>
            <w:tcW w:w="1035"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w:t>
            </w:r>
          </w:p>
        </w:tc>
        <w:tc>
          <w:tcPr>
            <w:tcW w:w="1703" w:type="dxa"/>
            <w:vAlign w:val="center"/>
          </w:tcPr>
          <w:p>
            <w:pPr>
              <w:jc w:val="center"/>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pPr>
        <w:pStyle w:val="7"/>
        <w:ind w:left="0" w:leftChars="0" w:firstLine="0" w:firstLineChars="0"/>
        <w:jc w:val="center"/>
        <w:rPr>
          <w:rFonts w:hint="eastAsia"/>
          <w:b w:val="0"/>
          <w:bCs w:val="0"/>
          <w:sz w:val="44"/>
          <w:szCs w:val="44"/>
          <w:lang w:val="en-US" w:eastAsia="zh-CN"/>
        </w:rPr>
      </w:pPr>
      <w:r>
        <w:rPr>
          <w:rFonts w:hint="eastAsia" w:ascii="仿宋_GB2312" w:hAnsi="仿宋_GB2312" w:eastAsia="仿宋_GB2312" w:cs="仿宋_GB2312"/>
          <w:b/>
          <w:bCs/>
          <w:sz w:val="44"/>
          <w:szCs w:val="44"/>
          <w:lang w:val="en-US" w:eastAsia="zh-CN"/>
        </w:rPr>
        <w:t>多联机中央空调与新风系统主要组成</w:t>
      </w:r>
    </w:p>
    <w:tbl>
      <w:tblPr>
        <w:tblStyle w:val="10"/>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4095"/>
        <w:gridCol w:w="241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25" w:type="dxa"/>
            <w:noWrap w:val="0"/>
            <w:vAlign w:val="center"/>
          </w:tcPr>
          <w:p>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序号</w:t>
            </w:r>
          </w:p>
        </w:tc>
        <w:tc>
          <w:tcPr>
            <w:tcW w:w="4095" w:type="dxa"/>
            <w:noWrap w:val="0"/>
            <w:vAlign w:val="center"/>
          </w:tcPr>
          <w:p>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名称</w:t>
            </w:r>
          </w:p>
        </w:tc>
        <w:tc>
          <w:tcPr>
            <w:tcW w:w="2410" w:type="dxa"/>
            <w:noWrap w:val="0"/>
            <w:vAlign w:val="center"/>
          </w:tcPr>
          <w:p>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机型</w:t>
            </w:r>
          </w:p>
        </w:tc>
        <w:tc>
          <w:tcPr>
            <w:tcW w:w="1276" w:type="dxa"/>
            <w:noWrap w:val="0"/>
            <w:vAlign w:val="center"/>
          </w:tcPr>
          <w:p>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4095" w:type="dxa"/>
            <w:vMerge w:val="restart"/>
            <w:noWrap w:val="0"/>
            <w:vAlign w:val="center"/>
          </w:tcPr>
          <w:p>
            <w:pPr>
              <w:jc w:val="center"/>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多联机</w:t>
            </w:r>
            <w:r>
              <w:rPr>
                <w:rFonts w:hint="eastAsia" w:ascii="仿宋_GB2312" w:hAnsi="仿宋_GB2312" w:eastAsia="仿宋_GB2312" w:cs="仿宋_GB2312"/>
                <w:color w:val="auto"/>
                <w:sz w:val="24"/>
                <w:szCs w:val="24"/>
              </w:rPr>
              <w:t>中央空调</w:t>
            </w:r>
            <w:r>
              <w:rPr>
                <w:rFonts w:hint="eastAsia" w:ascii="仿宋_GB2312" w:hAnsi="仿宋_GB2312" w:eastAsia="仿宋_GB2312" w:cs="仿宋_GB2312"/>
                <w:color w:val="auto"/>
                <w:sz w:val="24"/>
                <w:szCs w:val="24"/>
                <w:lang w:val="en-US" w:eastAsia="zh-CN"/>
              </w:rPr>
              <w:t>室外机组</w:t>
            </w: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RAS-560FS3Q</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53</w:t>
            </w:r>
          </w:p>
        </w:tc>
      </w:tr>
      <w:tr>
        <w:tblPrEx>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4095" w:type="dxa"/>
            <w:vMerge w:val="continue"/>
            <w:noWrap w:val="0"/>
            <w:vAlign w:val="center"/>
          </w:tcPr>
          <w:p>
            <w:pPr>
              <w:jc w:val="center"/>
              <w:rPr>
                <w:rFonts w:hint="eastAsia" w:ascii="仿宋_GB2312" w:hAnsi="仿宋_GB2312" w:eastAsia="仿宋_GB2312" w:cs="仿宋_GB2312"/>
                <w:color w:val="auto"/>
                <w:sz w:val="24"/>
                <w:szCs w:val="24"/>
              </w:rPr>
            </w:pP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RAS-450FS3Q</w:t>
            </w:r>
          </w:p>
        </w:tc>
        <w:tc>
          <w:tcPr>
            <w:tcW w:w="1276"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4095" w:type="dxa"/>
            <w:vMerge w:val="continue"/>
            <w:noWrap w:val="0"/>
            <w:vAlign w:val="center"/>
          </w:tcPr>
          <w:p>
            <w:pPr>
              <w:jc w:val="center"/>
              <w:rPr>
                <w:rFonts w:hint="eastAsia" w:ascii="仿宋_GB2312" w:hAnsi="仿宋_GB2312" w:eastAsia="仿宋_GB2312" w:cs="仿宋_GB2312"/>
                <w:color w:val="auto"/>
                <w:sz w:val="24"/>
                <w:szCs w:val="24"/>
              </w:rPr>
            </w:pP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RAS-224FS3Q</w:t>
            </w:r>
          </w:p>
        </w:tc>
        <w:tc>
          <w:tcPr>
            <w:tcW w:w="1276"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4095" w:type="dxa"/>
            <w:vMerge w:val="restart"/>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四面出风嵌入式室内机</w:t>
            </w: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RCI-71FSG2Q</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4095" w:type="dxa"/>
            <w:vMerge w:val="continue"/>
            <w:noWrap w:val="0"/>
            <w:vAlign w:val="center"/>
          </w:tcPr>
          <w:p>
            <w:pPr>
              <w:jc w:val="center"/>
              <w:rPr>
                <w:rFonts w:hint="eastAsia" w:ascii="仿宋_GB2312" w:hAnsi="仿宋_GB2312" w:eastAsia="仿宋_GB2312" w:cs="仿宋_GB2312"/>
                <w:color w:val="auto"/>
                <w:sz w:val="24"/>
                <w:szCs w:val="24"/>
              </w:rPr>
            </w:pP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RCI-40FSG2Q</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c>
          <w:tcPr>
            <w:tcW w:w="4095" w:type="dxa"/>
            <w:vMerge w:val="continue"/>
            <w:noWrap w:val="0"/>
            <w:vAlign w:val="center"/>
          </w:tcPr>
          <w:p>
            <w:pPr>
              <w:jc w:val="center"/>
              <w:rPr>
                <w:rFonts w:hint="eastAsia" w:ascii="仿宋_GB2312" w:hAnsi="仿宋_GB2312" w:eastAsia="仿宋_GB2312" w:cs="仿宋_GB2312"/>
                <w:color w:val="auto"/>
                <w:sz w:val="24"/>
                <w:szCs w:val="24"/>
              </w:rPr>
            </w:pP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RCI-56FSG2Q</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w:t>
            </w:r>
          </w:p>
        </w:tc>
        <w:tc>
          <w:tcPr>
            <w:tcW w:w="4095" w:type="dxa"/>
            <w:vMerge w:val="continue"/>
            <w:noWrap w:val="0"/>
            <w:vAlign w:val="center"/>
          </w:tcPr>
          <w:p>
            <w:pPr>
              <w:jc w:val="center"/>
              <w:rPr>
                <w:rFonts w:hint="eastAsia" w:ascii="仿宋_GB2312" w:hAnsi="仿宋_GB2312" w:eastAsia="仿宋_GB2312" w:cs="仿宋_GB2312"/>
                <w:color w:val="auto"/>
                <w:sz w:val="24"/>
                <w:szCs w:val="24"/>
              </w:rPr>
            </w:pP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RCI-112FSG2Q</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p>
        </w:tc>
        <w:tc>
          <w:tcPr>
            <w:tcW w:w="4095" w:type="dxa"/>
            <w:vMerge w:val="continue"/>
            <w:noWrap w:val="0"/>
            <w:vAlign w:val="center"/>
          </w:tcPr>
          <w:p>
            <w:pPr>
              <w:jc w:val="center"/>
              <w:rPr>
                <w:rFonts w:hint="eastAsia" w:ascii="仿宋_GB2312" w:hAnsi="仿宋_GB2312" w:eastAsia="仿宋_GB2312" w:cs="仿宋_GB2312"/>
                <w:color w:val="auto"/>
                <w:sz w:val="24"/>
                <w:szCs w:val="24"/>
              </w:rPr>
            </w:pP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RCI-80FSG2Q</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w:t>
            </w:r>
          </w:p>
        </w:tc>
        <w:tc>
          <w:tcPr>
            <w:tcW w:w="4095" w:type="dxa"/>
            <w:vMerge w:val="continue"/>
            <w:noWrap w:val="0"/>
            <w:vAlign w:val="center"/>
          </w:tcPr>
          <w:p>
            <w:pPr>
              <w:jc w:val="center"/>
              <w:rPr>
                <w:rFonts w:hint="eastAsia" w:ascii="仿宋_GB2312" w:hAnsi="仿宋_GB2312" w:eastAsia="仿宋_GB2312" w:cs="仿宋_GB2312"/>
                <w:color w:val="auto"/>
                <w:sz w:val="24"/>
                <w:szCs w:val="24"/>
              </w:rPr>
            </w:pP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RCI-28FSG2Q</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4095" w:type="dxa"/>
            <w:vMerge w:val="continue"/>
            <w:noWrap w:val="0"/>
            <w:vAlign w:val="center"/>
          </w:tcPr>
          <w:p>
            <w:pPr>
              <w:jc w:val="center"/>
              <w:rPr>
                <w:rFonts w:hint="eastAsia" w:ascii="仿宋_GB2312" w:hAnsi="仿宋_GB2312" w:eastAsia="仿宋_GB2312" w:cs="仿宋_GB2312"/>
                <w:color w:val="auto"/>
                <w:sz w:val="24"/>
                <w:szCs w:val="24"/>
              </w:rPr>
            </w:pP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RCI-140FSG2Q</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w:t>
            </w:r>
          </w:p>
        </w:tc>
        <w:tc>
          <w:tcPr>
            <w:tcW w:w="4095" w:type="dxa"/>
            <w:vMerge w:val="continue"/>
            <w:noWrap w:val="0"/>
            <w:vAlign w:val="center"/>
          </w:tcPr>
          <w:p>
            <w:pPr>
              <w:jc w:val="center"/>
              <w:rPr>
                <w:rFonts w:hint="eastAsia" w:ascii="仿宋_GB2312" w:hAnsi="仿宋_GB2312" w:eastAsia="仿宋_GB2312" w:cs="仿宋_GB2312"/>
                <w:color w:val="auto"/>
                <w:sz w:val="24"/>
                <w:szCs w:val="24"/>
              </w:rPr>
            </w:pP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RCI-90FSG2Q</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p>
        </w:tc>
        <w:tc>
          <w:tcPr>
            <w:tcW w:w="4095" w:type="dxa"/>
            <w:vMerge w:val="restart"/>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天花板内置风管式室内机</w:t>
            </w: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RPI-56FSG1QL</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w:t>
            </w:r>
          </w:p>
        </w:tc>
        <w:tc>
          <w:tcPr>
            <w:tcW w:w="4095" w:type="dxa"/>
            <w:vMerge w:val="continue"/>
            <w:noWrap w:val="0"/>
            <w:vAlign w:val="center"/>
          </w:tcPr>
          <w:p>
            <w:pPr>
              <w:jc w:val="center"/>
              <w:rPr>
                <w:rFonts w:hint="eastAsia" w:ascii="仿宋_GB2312" w:hAnsi="仿宋_GB2312" w:eastAsia="仿宋_GB2312" w:cs="仿宋_GB2312"/>
                <w:color w:val="auto"/>
                <w:sz w:val="24"/>
                <w:szCs w:val="24"/>
              </w:rPr>
            </w:pP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RPI-28FSG1QL</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w:t>
            </w:r>
          </w:p>
        </w:tc>
        <w:tc>
          <w:tcPr>
            <w:tcW w:w="4095" w:type="dxa"/>
            <w:vMerge w:val="continue"/>
            <w:noWrap w:val="0"/>
            <w:vAlign w:val="center"/>
          </w:tcPr>
          <w:p>
            <w:pPr>
              <w:jc w:val="center"/>
              <w:rPr>
                <w:rFonts w:hint="eastAsia" w:ascii="仿宋_GB2312" w:hAnsi="仿宋_GB2312" w:eastAsia="仿宋_GB2312" w:cs="仿宋_GB2312"/>
                <w:color w:val="auto"/>
                <w:sz w:val="24"/>
                <w:szCs w:val="24"/>
              </w:rPr>
            </w:pP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RPI-40FSG1QL</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w:t>
            </w:r>
          </w:p>
        </w:tc>
        <w:tc>
          <w:tcPr>
            <w:tcW w:w="4095" w:type="dxa"/>
            <w:vMerge w:val="continue"/>
            <w:noWrap w:val="0"/>
            <w:vAlign w:val="center"/>
          </w:tcPr>
          <w:p>
            <w:pPr>
              <w:jc w:val="center"/>
              <w:rPr>
                <w:rFonts w:hint="eastAsia" w:ascii="仿宋_GB2312" w:hAnsi="仿宋_GB2312" w:eastAsia="仿宋_GB2312" w:cs="仿宋_GB2312"/>
                <w:color w:val="auto"/>
                <w:sz w:val="24"/>
                <w:szCs w:val="24"/>
              </w:rPr>
            </w:pP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RPI-71FSG1QL</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16</w:t>
            </w:r>
          </w:p>
        </w:tc>
        <w:tc>
          <w:tcPr>
            <w:tcW w:w="4095" w:type="dxa"/>
            <w:vMerge w:val="continue"/>
            <w:noWrap w:val="0"/>
            <w:vAlign w:val="center"/>
          </w:tcPr>
          <w:p>
            <w:pPr>
              <w:jc w:val="center"/>
              <w:rPr>
                <w:rFonts w:hint="eastAsia" w:ascii="仿宋_GB2312" w:hAnsi="仿宋_GB2312" w:eastAsia="仿宋_GB2312" w:cs="仿宋_GB2312"/>
                <w:color w:val="auto"/>
                <w:sz w:val="24"/>
                <w:szCs w:val="24"/>
              </w:rPr>
            </w:pP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RPI-80FSG1QL</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17</w:t>
            </w:r>
          </w:p>
        </w:tc>
        <w:tc>
          <w:tcPr>
            <w:tcW w:w="4095" w:type="dxa"/>
            <w:vMerge w:val="continue"/>
            <w:noWrap w:val="0"/>
            <w:vAlign w:val="center"/>
          </w:tcPr>
          <w:p>
            <w:pPr>
              <w:jc w:val="center"/>
              <w:rPr>
                <w:rFonts w:hint="eastAsia" w:ascii="仿宋_GB2312" w:hAnsi="仿宋_GB2312" w:eastAsia="仿宋_GB2312" w:cs="仿宋_GB2312"/>
                <w:color w:val="auto"/>
                <w:sz w:val="24"/>
                <w:szCs w:val="24"/>
              </w:rPr>
            </w:pP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RPI-140FSG1QH</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18</w:t>
            </w:r>
          </w:p>
        </w:tc>
        <w:tc>
          <w:tcPr>
            <w:tcW w:w="4095" w:type="dxa"/>
            <w:vMerge w:val="continue"/>
            <w:noWrap w:val="0"/>
            <w:vAlign w:val="center"/>
          </w:tcPr>
          <w:p>
            <w:pPr>
              <w:jc w:val="center"/>
              <w:rPr>
                <w:rFonts w:hint="eastAsia" w:ascii="仿宋_GB2312" w:hAnsi="仿宋_GB2312" w:eastAsia="仿宋_GB2312" w:cs="仿宋_GB2312"/>
                <w:color w:val="auto"/>
                <w:sz w:val="24"/>
                <w:szCs w:val="24"/>
              </w:rPr>
            </w:pP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RPI-140FSG1QL</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19</w:t>
            </w:r>
          </w:p>
        </w:tc>
        <w:tc>
          <w:tcPr>
            <w:tcW w:w="4095" w:type="dxa"/>
            <w:vMerge w:val="continue"/>
            <w:noWrap w:val="0"/>
            <w:vAlign w:val="center"/>
          </w:tcPr>
          <w:p>
            <w:pPr>
              <w:jc w:val="center"/>
              <w:rPr>
                <w:rFonts w:hint="eastAsia" w:ascii="仿宋_GB2312" w:hAnsi="仿宋_GB2312" w:eastAsia="仿宋_GB2312" w:cs="仿宋_GB2312"/>
                <w:color w:val="auto"/>
                <w:sz w:val="24"/>
                <w:szCs w:val="24"/>
              </w:rPr>
            </w:pP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RPI-63FSG1QL</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w:t>
            </w:r>
          </w:p>
        </w:tc>
        <w:tc>
          <w:tcPr>
            <w:tcW w:w="4095" w:type="dxa"/>
            <w:vMerge w:val="restart"/>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天花板超薄内置风管式内机</w:t>
            </w: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RPIZ-28FSG1QL</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21</w:t>
            </w:r>
          </w:p>
        </w:tc>
        <w:tc>
          <w:tcPr>
            <w:tcW w:w="4095" w:type="dxa"/>
            <w:vMerge w:val="continue"/>
            <w:noWrap w:val="0"/>
            <w:vAlign w:val="center"/>
          </w:tcPr>
          <w:p>
            <w:pPr>
              <w:jc w:val="center"/>
              <w:rPr>
                <w:rFonts w:hint="eastAsia" w:ascii="仿宋_GB2312" w:hAnsi="仿宋_GB2312" w:eastAsia="仿宋_GB2312" w:cs="仿宋_GB2312"/>
                <w:color w:val="auto"/>
                <w:sz w:val="24"/>
                <w:szCs w:val="24"/>
              </w:rPr>
            </w:pP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RPIZ-40FSG1QL</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22</w:t>
            </w:r>
          </w:p>
        </w:tc>
        <w:tc>
          <w:tcPr>
            <w:tcW w:w="4095" w:type="dxa"/>
            <w:vMerge w:val="continue"/>
            <w:noWrap w:val="0"/>
            <w:vAlign w:val="center"/>
          </w:tcPr>
          <w:p>
            <w:pPr>
              <w:jc w:val="center"/>
              <w:rPr>
                <w:rFonts w:hint="eastAsia" w:ascii="仿宋_GB2312" w:hAnsi="仿宋_GB2312" w:eastAsia="仿宋_GB2312" w:cs="仿宋_GB2312"/>
                <w:color w:val="auto"/>
                <w:sz w:val="24"/>
                <w:szCs w:val="24"/>
              </w:rPr>
            </w:pP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RPIZ-56FSG1QL</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23</w:t>
            </w:r>
          </w:p>
        </w:tc>
        <w:tc>
          <w:tcPr>
            <w:tcW w:w="4095" w:type="dxa"/>
            <w:vMerge w:val="restart"/>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新风机组</w:t>
            </w: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KPI-30021Q</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noWrap w:val="0"/>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24</w:t>
            </w:r>
          </w:p>
        </w:tc>
        <w:tc>
          <w:tcPr>
            <w:tcW w:w="4095" w:type="dxa"/>
            <w:vMerge w:val="continue"/>
            <w:noWrap w:val="0"/>
            <w:vAlign w:val="center"/>
          </w:tcPr>
          <w:p>
            <w:pPr>
              <w:jc w:val="center"/>
              <w:rPr>
                <w:rFonts w:hint="eastAsia" w:ascii="仿宋_GB2312" w:hAnsi="仿宋_GB2312" w:eastAsia="仿宋_GB2312" w:cs="仿宋_GB2312"/>
                <w:color w:val="auto"/>
                <w:sz w:val="24"/>
                <w:szCs w:val="24"/>
              </w:rPr>
            </w:pPr>
          </w:p>
        </w:tc>
        <w:tc>
          <w:tcPr>
            <w:tcW w:w="2410"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KPI-20021Q</w:t>
            </w:r>
          </w:p>
        </w:tc>
        <w:tc>
          <w:tcPr>
            <w:tcW w:w="1276" w:type="dxa"/>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r>
    </w:tbl>
    <w:p>
      <w:pPr>
        <w:rPr>
          <w:rFonts w:hint="eastAsia" w:ascii="仿宋_GB2312" w:hAnsi="仿宋_GB2312" w:eastAsia="仿宋_GB2312" w:cs="仿宋_GB2312"/>
          <w:b w:val="0"/>
          <w:bCs/>
          <w:sz w:val="32"/>
          <w:szCs w:val="32"/>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306783C"/>
    <w:rsid w:val="03974053"/>
    <w:rsid w:val="041012AE"/>
    <w:rsid w:val="056E3308"/>
    <w:rsid w:val="06616A6F"/>
    <w:rsid w:val="06637264"/>
    <w:rsid w:val="072E50C6"/>
    <w:rsid w:val="088966EE"/>
    <w:rsid w:val="0A5B73EA"/>
    <w:rsid w:val="0A7105F0"/>
    <w:rsid w:val="0AE47B1E"/>
    <w:rsid w:val="0B50556E"/>
    <w:rsid w:val="0BC2087A"/>
    <w:rsid w:val="0C0E2D62"/>
    <w:rsid w:val="0C8666E0"/>
    <w:rsid w:val="0CB525FE"/>
    <w:rsid w:val="0D0328AB"/>
    <w:rsid w:val="0E441926"/>
    <w:rsid w:val="0E5674D9"/>
    <w:rsid w:val="0EB466F8"/>
    <w:rsid w:val="0F4722FA"/>
    <w:rsid w:val="0FE867C1"/>
    <w:rsid w:val="0FFB437A"/>
    <w:rsid w:val="112A7A9F"/>
    <w:rsid w:val="125F6671"/>
    <w:rsid w:val="139F5A87"/>
    <w:rsid w:val="15CF09FC"/>
    <w:rsid w:val="17450FC9"/>
    <w:rsid w:val="1753483A"/>
    <w:rsid w:val="178F45DF"/>
    <w:rsid w:val="1940115E"/>
    <w:rsid w:val="19F52E2A"/>
    <w:rsid w:val="1B4D18DA"/>
    <w:rsid w:val="1DA57A56"/>
    <w:rsid w:val="1FF86EBC"/>
    <w:rsid w:val="209100DD"/>
    <w:rsid w:val="21A437E9"/>
    <w:rsid w:val="21E03505"/>
    <w:rsid w:val="22EA0E31"/>
    <w:rsid w:val="23597745"/>
    <w:rsid w:val="242C03B8"/>
    <w:rsid w:val="24314357"/>
    <w:rsid w:val="27C129C2"/>
    <w:rsid w:val="28460323"/>
    <w:rsid w:val="29B47B51"/>
    <w:rsid w:val="2BC4525D"/>
    <w:rsid w:val="2BF70ED7"/>
    <w:rsid w:val="2D067FF6"/>
    <w:rsid w:val="2D453ECC"/>
    <w:rsid w:val="2DBF247F"/>
    <w:rsid w:val="2E127BEC"/>
    <w:rsid w:val="2ED737AD"/>
    <w:rsid w:val="30BA749B"/>
    <w:rsid w:val="326C6156"/>
    <w:rsid w:val="32EB18B3"/>
    <w:rsid w:val="33B8159B"/>
    <w:rsid w:val="33DD3CC2"/>
    <w:rsid w:val="349D7AB3"/>
    <w:rsid w:val="34B302E9"/>
    <w:rsid w:val="34B3356C"/>
    <w:rsid w:val="3507227E"/>
    <w:rsid w:val="35B14893"/>
    <w:rsid w:val="364C6A4B"/>
    <w:rsid w:val="378B19B6"/>
    <w:rsid w:val="38442533"/>
    <w:rsid w:val="3AB050B1"/>
    <w:rsid w:val="3B8A4BB6"/>
    <w:rsid w:val="3BE22435"/>
    <w:rsid w:val="3BE91C1D"/>
    <w:rsid w:val="3C274923"/>
    <w:rsid w:val="3C732980"/>
    <w:rsid w:val="3E7F198B"/>
    <w:rsid w:val="40A34F94"/>
    <w:rsid w:val="40F724E5"/>
    <w:rsid w:val="43B1151D"/>
    <w:rsid w:val="43B62B93"/>
    <w:rsid w:val="453C4CFD"/>
    <w:rsid w:val="45C97AD5"/>
    <w:rsid w:val="46561CC4"/>
    <w:rsid w:val="46F964AC"/>
    <w:rsid w:val="4A306100"/>
    <w:rsid w:val="4AFF6F6E"/>
    <w:rsid w:val="4B312183"/>
    <w:rsid w:val="4CCD63FC"/>
    <w:rsid w:val="4E17470B"/>
    <w:rsid w:val="4FCF4BE2"/>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1A4FDE"/>
    <w:rsid w:val="55223F2F"/>
    <w:rsid w:val="5712074C"/>
    <w:rsid w:val="595D2554"/>
    <w:rsid w:val="5AFE414F"/>
    <w:rsid w:val="5C1E32DA"/>
    <w:rsid w:val="5C6309D2"/>
    <w:rsid w:val="5CEE3FCD"/>
    <w:rsid w:val="5D0A749E"/>
    <w:rsid w:val="5D9B7C91"/>
    <w:rsid w:val="5DA24171"/>
    <w:rsid w:val="5DD830E4"/>
    <w:rsid w:val="5EC42E35"/>
    <w:rsid w:val="618A062A"/>
    <w:rsid w:val="624772C6"/>
    <w:rsid w:val="626F6842"/>
    <w:rsid w:val="639C74DA"/>
    <w:rsid w:val="63CB7229"/>
    <w:rsid w:val="64E613E5"/>
    <w:rsid w:val="64F07963"/>
    <w:rsid w:val="66E05971"/>
    <w:rsid w:val="67782713"/>
    <w:rsid w:val="67945400"/>
    <w:rsid w:val="685C0C8B"/>
    <w:rsid w:val="69252342"/>
    <w:rsid w:val="69CB420D"/>
    <w:rsid w:val="69D86BC2"/>
    <w:rsid w:val="6B870862"/>
    <w:rsid w:val="6BAB4EF0"/>
    <w:rsid w:val="6CBD09C7"/>
    <w:rsid w:val="6D373CB7"/>
    <w:rsid w:val="6DF6410C"/>
    <w:rsid w:val="6E955349"/>
    <w:rsid w:val="71E73A79"/>
    <w:rsid w:val="72DB2E88"/>
    <w:rsid w:val="735D5523"/>
    <w:rsid w:val="76D4524B"/>
    <w:rsid w:val="76F774A3"/>
    <w:rsid w:val="77305324"/>
    <w:rsid w:val="77D17783"/>
    <w:rsid w:val="78080ACE"/>
    <w:rsid w:val="786067D4"/>
    <w:rsid w:val="790D0676"/>
    <w:rsid w:val="79370F44"/>
    <w:rsid w:val="7A9F7EA6"/>
    <w:rsid w:val="7BBD6CAF"/>
    <w:rsid w:val="7BF62302"/>
    <w:rsid w:val="7CDA444A"/>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
    <w:name w:val="Body Text"/>
    <w:basedOn w:val="1"/>
    <w:qFormat/>
    <w:uiPriority w:val="0"/>
    <w:pPr>
      <w:spacing w:line="300" w:lineRule="exact"/>
    </w:pPr>
    <w:rPr>
      <w:rFonts w:ascii="宋体" w:hAnsi="宋体"/>
      <w:sz w:val="24"/>
    </w:rPr>
  </w:style>
  <w:style w:type="paragraph" w:styleId="4">
    <w:name w:val="Body Text Indent"/>
    <w:basedOn w:val="1"/>
    <w:qFormat/>
    <w:uiPriority w:val="0"/>
    <w:pPr>
      <w:spacing w:after="120" w:afterLines="0" w:afterAutospacing="0"/>
      <w:ind w:left="420" w:leftChars="200"/>
    </w:p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Body Text First Indent 2"/>
    <w:basedOn w:val="4"/>
    <w:next w:val="1"/>
    <w:qFormat/>
    <w:uiPriority w:val="0"/>
    <w:pPr>
      <w:ind w:firstLine="420" w:firstLineChars="200"/>
    </w:p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2023-08-11T06:53:41Z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